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556DE">
      <w:pPr>
        <w:jc w:val="center"/>
        <w:rPr>
          <w:rFonts w:hint="eastAsia"/>
          <w:sz w:val="36"/>
          <w:szCs w:val="36"/>
        </w:rPr>
      </w:pPr>
    </w:p>
    <w:p w14:paraId="112FE841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2026年本科生社会奖助学金拟推荐学生名单</w:t>
      </w:r>
    </w:p>
    <w:tbl>
      <w:tblPr>
        <w:tblStyle w:val="3"/>
        <w:tblpPr w:leftFromText="180" w:rightFromText="180" w:vertAnchor="text" w:horzAnchor="page" w:tblpX="1792" w:tblpY="675"/>
        <w:tblOverlap w:val="never"/>
        <w:tblW w:w="8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838"/>
        <w:gridCol w:w="1520"/>
        <w:gridCol w:w="4383"/>
      </w:tblGrid>
      <w:tr w14:paraId="31D41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00FD5F60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38" w:type="dxa"/>
          </w:tcPr>
          <w:p w14:paraId="78531032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学号</w:t>
            </w:r>
          </w:p>
        </w:tc>
        <w:tc>
          <w:tcPr>
            <w:tcW w:w="1520" w:type="dxa"/>
          </w:tcPr>
          <w:p w14:paraId="4D8699A6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4383" w:type="dxa"/>
          </w:tcPr>
          <w:p w14:paraId="39F47046">
            <w:pPr>
              <w:jc w:val="center"/>
              <w:rPr>
                <w:rFonts w:hint="default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拟推荐社会奖助学金名称</w:t>
            </w:r>
          </w:p>
        </w:tc>
      </w:tr>
      <w:tr w14:paraId="27C5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12A3E5BF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38" w:type="dxa"/>
          </w:tcPr>
          <w:p w14:paraId="626106D7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2533110253</w:t>
            </w:r>
          </w:p>
        </w:tc>
        <w:tc>
          <w:tcPr>
            <w:tcW w:w="1520" w:type="dxa"/>
          </w:tcPr>
          <w:p w14:paraId="6BE7FD1E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栾奕</w:t>
            </w:r>
          </w:p>
        </w:tc>
        <w:tc>
          <w:tcPr>
            <w:tcW w:w="4383" w:type="dxa"/>
          </w:tcPr>
          <w:p w14:paraId="3A180DD0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江苏银行南通分行教育奖学金</w:t>
            </w:r>
          </w:p>
        </w:tc>
      </w:tr>
      <w:tr w14:paraId="411FC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28F80182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838" w:type="dxa"/>
          </w:tcPr>
          <w:p w14:paraId="5F7DFFEC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2533110240</w:t>
            </w:r>
          </w:p>
        </w:tc>
        <w:tc>
          <w:tcPr>
            <w:tcW w:w="1520" w:type="dxa"/>
          </w:tcPr>
          <w:p w14:paraId="2A3C3CD3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高朱铖</w:t>
            </w:r>
          </w:p>
        </w:tc>
        <w:tc>
          <w:tcPr>
            <w:tcW w:w="4383" w:type="dxa"/>
          </w:tcPr>
          <w:p w14:paraId="69BE28B2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文峰教育奖学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金</w:t>
            </w:r>
          </w:p>
        </w:tc>
      </w:tr>
      <w:tr w14:paraId="58600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75837AF1">
            <w:pPr>
              <w:jc w:val="center"/>
              <w:rPr>
                <w:rFonts w:hint="eastAsia" w:eastAsia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838" w:type="dxa"/>
          </w:tcPr>
          <w:p w14:paraId="535F658B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2533110007</w:t>
            </w:r>
          </w:p>
        </w:tc>
        <w:tc>
          <w:tcPr>
            <w:tcW w:w="1520" w:type="dxa"/>
          </w:tcPr>
          <w:p w14:paraId="3DFB8EA1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瞿于轩</w:t>
            </w:r>
          </w:p>
        </w:tc>
        <w:tc>
          <w:tcPr>
            <w:tcW w:w="4383" w:type="dxa"/>
          </w:tcPr>
          <w:p w14:paraId="3267F1B5">
            <w:pPr>
              <w:jc w:val="center"/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浩林荣先奖学金</w:t>
            </w:r>
          </w:p>
        </w:tc>
      </w:tr>
      <w:tr w14:paraId="56130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shd w:val="clear"/>
            <w:vAlign w:val="top"/>
          </w:tcPr>
          <w:p w14:paraId="78A1FF4E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838" w:type="dxa"/>
            <w:shd w:val="clear"/>
            <w:vAlign w:val="top"/>
          </w:tcPr>
          <w:p w14:paraId="08FFD4D9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2533110414</w:t>
            </w:r>
          </w:p>
        </w:tc>
        <w:tc>
          <w:tcPr>
            <w:tcW w:w="1520" w:type="dxa"/>
            <w:shd w:val="clear"/>
            <w:vAlign w:val="top"/>
          </w:tcPr>
          <w:p w14:paraId="44F6A114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李欣恬</w:t>
            </w:r>
          </w:p>
        </w:tc>
        <w:tc>
          <w:tcPr>
            <w:tcW w:w="4383" w:type="dxa"/>
            <w:shd w:val="clear"/>
            <w:vAlign w:val="top"/>
          </w:tcPr>
          <w:p w14:paraId="125D5F1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浩林荣先奖学金</w:t>
            </w:r>
          </w:p>
        </w:tc>
      </w:tr>
      <w:tr w14:paraId="5F0F1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shd w:val="clear"/>
            <w:vAlign w:val="top"/>
          </w:tcPr>
          <w:p w14:paraId="407644E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838" w:type="dxa"/>
            <w:shd w:val="clear"/>
            <w:vAlign w:val="top"/>
          </w:tcPr>
          <w:p w14:paraId="51C403F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2433110118</w:t>
            </w:r>
          </w:p>
        </w:tc>
        <w:tc>
          <w:tcPr>
            <w:tcW w:w="1520" w:type="dxa"/>
            <w:shd w:val="clear"/>
            <w:vAlign w:val="top"/>
          </w:tcPr>
          <w:p w14:paraId="603D31C7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任帅霖</w:t>
            </w:r>
          </w:p>
        </w:tc>
        <w:tc>
          <w:tcPr>
            <w:tcW w:w="4383" w:type="dxa"/>
            <w:shd w:val="clear"/>
            <w:vAlign w:val="top"/>
          </w:tcPr>
          <w:p w14:paraId="6C1AA0B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浩林荣先奖学金</w:t>
            </w:r>
          </w:p>
        </w:tc>
      </w:tr>
      <w:tr w14:paraId="633DE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shd w:val="clear"/>
            <w:vAlign w:val="top"/>
          </w:tcPr>
          <w:p w14:paraId="36676FC0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838" w:type="dxa"/>
            <w:shd w:val="clear"/>
            <w:vAlign w:val="top"/>
          </w:tcPr>
          <w:p w14:paraId="72FFAB9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2433110221</w:t>
            </w:r>
          </w:p>
        </w:tc>
        <w:tc>
          <w:tcPr>
            <w:tcW w:w="1520" w:type="dxa"/>
            <w:shd w:val="clear"/>
            <w:vAlign w:val="top"/>
          </w:tcPr>
          <w:p w14:paraId="44FC08AE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戴坤洋</w:t>
            </w:r>
          </w:p>
        </w:tc>
        <w:tc>
          <w:tcPr>
            <w:tcW w:w="4383" w:type="dxa"/>
            <w:shd w:val="clear"/>
            <w:vAlign w:val="top"/>
          </w:tcPr>
          <w:p w14:paraId="0063AF1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浩林荣先奖学金</w:t>
            </w:r>
          </w:p>
        </w:tc>
      </w:tr>
      <w:tr w14:paraId="5CB9F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shd w:val="clear"/>
            <w:vAlign w:val="top"/>
          </w:tcPr>
          <w:p w14:paraId="2A944F1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838" w:type="dxa"/>
            <w:shd w:val="clear"/>
            <w:vAlign w:val="top"/>
          </w:tcPr>
          <w:p w14:paraId="2BB8ABA3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2333110472</w:t>
            </w:r>
          </w:p>
        </w:tc>
        <w:tc>
          <w:tcPr>
            <w:tcW w:w="1520" w:type="dxa"/>
            <w:shd w:val="clear"/>
            <w:vAlign w:val="top"/>
          </w:tcPr>
          <w:p w14:paraId="78175080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vertAlign w:val="baseline"/>
              </w:rPr>
              <w:t>朱显政</w:t>
            </w:r>
          </w:p>
        </w:tc>
        <w:tc>
          <w:tcPr>
            <w:tcW w:w="4383" w:type="dxa"/>
            <w:shd w:val="clear"/>
            <w:vAlign w:val="top"/>
          </w:tcPr>
          <w:p w14:paraId="175A85DC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/>
                <w:sz w:val="32"/>
                <w:szCs w:val="32"/>
                <w:vertAlign w:val="baseline"/>
              </w:rPr>
              <w:t>浩林荣先奖学金</w:t>
            </w:r>
          </w:p>
        </w:tc>
      </w:tr>
    </w:tbl>
    <w:p w14:paraId="71392DCC">
      <w:pPr>
        <w:jc w:val="center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F0121"/>
    <w:rsid w:val="0EE505E5"/>
    <w:rsid w:val="2FB07842"/>
    <w:rsid w:val="4CC9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190</Characters>
  <Lines>0</Lines>
  <Paragraphs>0</Paragraphs>
  <TotalTime>11</TotalTime>
  <ScaleCrop>false</ScaleCrop>
  <LinksUpToDate>false</LinksUpToDate>
  <CharactersWithSpaces>192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2026-11-05T01:01:00Z</dcterms:created>
  <dc:creator>user</dc:creator>
  <cp:lastModifiedBy>米艳玲</cp:lastModifiedBy>
  <cp:lastPrinted>2026-11-06T02:52:28Z</cp:lastPrinted>
  <dcterms:modified xsi:type="dcterms:W3CDTF">2026-11-06T02:52:30Z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eyJoZGlkIjoiOGRjY2Y3NzJhMmM0NGI0NTliZTI5NGU1YjViZTBjMDQiLCJ1c2VySWQiOiIxNzA4Mjg5OTczIn0=</vt:lpwstr>
  </property>
  <property fmtid="{D5CDD505-2E9C-101B-9397-08002B2CF9AE}" pid="4" name="ICV">
    <vt:lpwstr>79589BCE21E94E4A961D7EA31CACE9AE_12</vt:lpwstr>
  </property>
</Properties>
</file>